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48A4" w14:textId="31E0ACA4" w:rsidR="009801AF" w:rsidRDefault="004751AD" w:rsidP="004751AD">
      <w:pPr>
        <w:jc w:val="center"/>
        <w:rPr>
          <w:b/>
          <w:bCs/>
          <w:sz w:val="28"/>
          <w:szCs w:val="28"/>
        </w:rPr>
      </w:pPr>
      <w:r>
        <w:rPr>
          <w:b/>
          <w:bCs/>
          <w:sz w:val="28"/>
          <w:szCs w:val="28"/>
        </w:rPr>
        <w:t>HARBOUR POINTE HOA ANNUAL MEETING</w:t>
      </w:r>
    </w:p>
    <w:p w14:paraId="5F91BEB5" w14:textId="397070A7" w:rsidR="004751AD" w:rsidRDefault="004751AD" w:rsidP="004751AD">
      <w:pPr>
        <w:jc w:val="center"/>
        <w:rPr>
          <w:b/>
          <w:bCs/>
          <w:sz w:val="28"/>
          <w:szCs w:val="28"/>
        </w:rPr>
      </w:pPr>
      <w:r>
        <w:rPr>
          <w:b/>
          <w:bCs/>
          <w:sz w:val="28"/>
          <w:szCs w:val="28"/>
        </w:rPr>
        <w:t>SEPTEMBER 27</w:t>
      </w:r>
      <w:r w:rsidRPr="004751AD">
        <w:rPr>
          <w:b/>
          <w:bCs/>
          <w:sz w:val="28"/>
          <w:szCs w:val="28"/>
          <w:vertAlign w:val="superscript"/>
        </w:rPr>
        <w:t>th</w:t>
      </w:r>
      <w:r>
        <w:rPr>
          <w:b/>
          <w:bCs/>
          <w:sz w:val="28"/>
          <w:szCs w:val="28"/>
        </w:rPr>
        <w:t>, 2025</w:t>
      </w:r>
    </w:p>
    <w:p w14:paraId="43205CA4" w14:textId="77777777" w:rsidR="004751AD" w:rsidRDefault="004751AD" w:rsidP="004751AD">
      <w:pPr>
        <w:jc w:val="center"/>
        <w:rPr>
          <w:b/>
          <w:bCs/>
          <w:sz w:val="28"/>
          <w:szCs w:val="28"/>
        </w:rPr>
      </w:pPr>
    </w:p>
    <w:p w14:paraId="3F3ACDFB" w14:textId="77777777" w:rsidR="004751AD" w:rsidRDefault="004751AD" w:rsidP="004751AD">
      <w:pPr>
        <w:rPr>
          <w:sz w:val="28"/>
          <w:szCs w:val="28"/>
        </w:rPr>
      </w:pPr>
      <w:r>
        <w:rPr>
          <w:b/>
          <w:bCs/>
          <w:sz w:val="28"/>
          <w:szCs w:val="28"/>
        </w:rPr>
        <w:t xml:space="preserve">Board Members Present:  </w:t>
      </w:r>
      <w:r>
        <w:rPr>
          <w:sz w:val="28"/>
          <w:szCs w:val="28"/>
        </w:rPr>
        <w:t xml:space="preserve">John Menne (JM), Chip </w:t>
      </w:r>
      <w:proofErr w:type="gramStart"/>
      <w:r>
        <w:rPr>
          <w:sz w:val="28"/>
          <w:szCs w:val="28"/>
        </w:rPr>
        <w:t>Slagle(</w:t>
      </w:r>
      <w:proofErr w:type="gramEnd"/>
      <w:r>
        <w:rPr>
          <w:sz w:val="28"/>
          <w:szCs w:val="28"/>
        </w:rPr>
        <w:t>CS), Mike Sorenson (MS), Diane Casad (DC), Pat Pickett (PP), Greg Wright (GW) consultant</w:t>
      </w:r>
    </w:p>
    <w:p w14:paraId="1046518C" w14:textId="77777777" w:rsidR="004751AD" w:rsidRDefault="004751AD" w:rsidP="004751AD">
      <w:pPr>
        <w:rPr>
          <w:sz w:val="28"/>
          <w:szCs w:val="28"/>
        </w:rPr>
      </w:pPr>
      <w:r>
        <w:rPr>
          <w:b/>
          <w:bCs/>
          <w:sz w:val="28"/>
          <w:szCs w:val="28"/>
        </w:rPr>
        <w:t xml:space="preserve">Pegasus Property:  </w:t>
      </w:r>
      <w:r>
        <w:rPr>
          <w:sz w:val="28"/>
          <w:szCs w:val="28"/>
        </w:rPr>
        <w:t>Michael Dalton (MD)</w:t>
      </w:r>
    </w:p>
    <w:p w14:paraId="19999C34" w14:textId="77777777" w:rsidR="004751AD" w:rsidRDefault="004751AD" w:rsidP="004751AD">
      <w:pPr>
        <w:rPr>
          <w:sz w:val="28"/>
          <w:szCs w:val="28"/>
        </w:rPr>
      </w:pPr>
      <w:r>
        <w:rPr>
          <w:b/>
          <w:bCs/>
          <w:sz w:val="28"/>
          <w:szCs w:val="28"/>
        </w:rPr>
        <w:t xml:space="preserve">Focus Property Management:  </w:t>
      </w:r>
      <w:r>
        <w:rPr>
          <w:sz w:val="28"/>
          <w:szCs w:val="28"/>
        </w:rPr>
        <w:t>Suzanne O’Connell (SO)</w:t>
      </w:r>
    </w:p>
    <w:p w14:paraId="6F649744" w14:textId="77777777" w:rsidR="008C16B1" w:rsidRDefault="008C16B1" w:rsidP="004751AD">
      <w:pPr>
        <w:rPr>
          <w:sz w:val="28"/>
          <w:szCs w:val="28"/>
        </w:rPr>
      </w:pPr>
      <w:r>
        <w:rPr>
          <w:b/>
          <w:bCs/>
          <w:sz w:val="28"/>
          <w:szCs w:val="28"/>
        </w:rPr>
        <w:t xml:space="preserve">Distribution of meeting material:  </w:t>
      </w:r>
      <w:r>
        <w:rPr>
          <w:sz w:val="28"/>
          <w:szCs w:val="28"/>
        </w:rPr>
        <w:t xml:space="preserve">meeting agenda, minutes of 2024 meeting, financials and check ledger as of December 31, 2024 and through August 31, 2025, updated </w:t>
      </w:r>
      <w:proofErr w:type="gramStart"/>
      <w:r>
        <w:rPr>
          <w:sz w:val="28"/>
          <w:szCs w:val="28"/>
        </w:rPr>
        <w:t>homeowners</w:t>
      </w:r>
      <w:proofErr w:type="gramEnd"/>
      <w:r>
        <w:rPr>
          <w:sz w:val="28"/>
          <w:szCs w:val="28"/>
        </w:rPr>
        <w:t xml:space="preserve"> directory, an Architectural Control Request Form, map of HP properties and a Comment/Request Sheet.</w:t>
      </w:r>
    </w:p>
    <w:p w14:paraId="329ED731" w14:textId="4214581A" w:rsidR="000D07F2" w:rsidRDefault="008C16B1" w:rsidP="004751AD">
      <w:pPr>
        <w:rPr>
          <w:b/>
          <w:bCs/>
          <w:sz w:val="28"/>
          <w:szCs w:val="28"/>
        </w:rPr>
      </w:pPr>
      <w:r>
        <w:rPr>
          <w:b/>
          <w:bCs/>
          <w:sz w:val="28"/>
          <w:szCs w:val="28"/>
        </w:rPr>
        <w:t xml:space="preserve">Meeting Called to Order at 10am:  </w:t>
      </w:r>
      <w:r w:rsidR="00E739D6">
        <w:rPr>
          <w:b/>
          <w:sz w:val="28"/>
          <w:szCs w:val="28"/>
        </w:rPr>
        <w:t>JM-</w:t>
      </w:r>
      <w:r w:rsidR="00D03669">
        <w:rPr>
          <w:sz w:val="28"/>
          <w:szCs w:val="28"/>
        </w:rPr>
        <w:t xml:space="preserve"> State of HP, introduction of board members, water and safety issues are top </w:t>
      </w:r>
      <w:r w:rsidR="000D07F2">
        <w:rPr>
          <w:sz w:val="28"/>
          <w:szCs w:val="28"/>
        </w:rPr>
        <w:t>priority along with long term plans, Pegasus Property looking at electronic options for paying dues, rodents and wild animals in general is a major and costly issues and is a major expense for the HOA, 2024 minutes approved.</w:t>
      </w:r>
    </w:p>
    <w:p w14:paraId="693097C4" w14:textId="3FC06D4E" w:rsidR="009B777B" w:rsidRDefault="000D07F2" w:rsidP="004751AD">
      <w:pPr>
        <w:rPr>
          <w:sz w:val="28"/>
          <w:szCs w:val="28"/>
        </w:rPr>
      </w:pPr>
      <w:r>
        <w:rPr>
          <w:b/>
          <w:bCs/>
          <w:sz w:val="28"/>
          <w:szCs w:val="28"/>
        </w:rPr>
        <w:t xml:space="preserve">Financial Report:  </w:t>
      </w:r>
      <w:r w:rsidR="00E739D6">
        <w:rPr>
          <w:b/>
          <w:bCs/>
          <w:sz w:val="28"/>
          <w:szCs w:val="28"/>
        </w:rPr>
        <w:t>MD-</w:t>
      </w:r>
      <w:r w:rsidR="009B777B">
        <w:rPr>
          <w:sz w:val="28"/>
          <w:szCs w:val="28"/>
        </w:rPr>
        <w:t xml:space="preserve"> statement of accounts and income as of December 31, 2024 </w:t>
      </w:r>
    </w:p>
    <w:p w14:paraId="48A41974" w14:textId="40DC9443" w:rsidR="000D07F2" w:rsidRDefault="009B777B" w:rsidP="004751AD">
      <w:pPr>
        <w:rPr>
          <w:sz w:val="28"/>
          <w:szCs w:val="28"/>
        </w:rPr>
      </w:pPr>
      <w:r>
        <w:rPr>
          <w:sz w:val="28"/>
          <w:szCs w:val="28"/>
        </w:rPr>
        <w:t>Total Reserve Accounts of $433,509, Total Bank Balance of $438,033, Total Income YTD $525,320, Total Expenses YTD $524156, Net Income (or loss) $1,164 with check ledger included.</w:t>
      </w:r>
    </w:p>
    <w:p w14:paraId="166081C8" w14:textId="44A31EAC" w:rsidR="009B777B" w:rsidRDefault="009B777B" w:rsidP="004751AD">
      <w:pPr>
        <w:rPr>
          <w:sz w:val="28"/>
          <w:szCs w:val="28"/>
        </w:rPr>
      </w:pPr>
      <w:r>
        <w:rPr>
          <w:sz w:val="28"/>
          <w:szCs w:val="28"/>
        </w:rPr>
        <w:t>Statement of Accounts and Income as of August 31, 2025</w:t>
      </w:r>
    </w:p>
    <w:p w14:paraId="5B25D817" w14:textId="6842EF7B" w:rsidR="009B777B" w:rsidRDefault="009B777B" w:rsidP="004751AD">
      <w:pPr>
        <w:rPr>
          <w:sz w:val="28"/>
          <w:szCs w:val="28"/>
        </w:rPr>
      </w:pPr>
      <w:r>
        <w:rPr>
          <w:sz w:val="28"/>
          <w:szCs w:val="28"/>
        </w:rPr>
        <w:t>Total Reserve Account $433509, Total Bank Balance $467,461, Total Income YTD $361,172, Total Expense YTD $323,698, Total Income (or loss) $37,474</w:t>
      </w:r>
      <w:r w:rsidR="00B825B7">
        <w:rPr>
          <w:sz w:val="28"/>
          <w:szCs w:val="28"/>
        </w:rPr>
        <w:t xml:space="preserve"> with check ledger included.</w:t>
      </w:r>
    </w:p>
    <w:p w14:paraId="32C9EE5E" w14:textId="542E31DC" w:rsidR="00B825B7" w:rsidRDefault="00B825B7" w:rsidP="004751AD">
      <w:pPr>
        <w:rPr>
          <w:sz w:val="28"/>
          <w:szCs w:val="28"/>
        </w:rPr>
      </w:pPr>
      <w:r>
        <w:rPr>
          <w:b/>
          <w:bCs/>
          <w:sz w:val="28"/>
          <w:szCs w:val="28"/>
        </w:rPr>
        <w:t xml:space="preserve">Maintenance Report:  </w:t>
      </w:r>
      <w:r w:rsidR="00E739D6">
        <w:rPr>
          <w:b/>
          <w:sz w:val="28"/>
          <w:szCs w:val="28"/>
        </w:rPr>
        <w:t>DC-</w:t>
      </w:r>
      <w:r>
        <w:rPr>
          <w:sz w:val="28"/>
          <w:szCs w:val="28"/>
        </w:rPr>
        <w:t xml:space="preserve"> change of maintenance company, first change didn’t work out, now have Focus Property Maintenance since July 1</w:t>
      </w:r>
      <w:r w:rsidRPr="00B825B7">
        <w:rPr>
          <w:sz w:val="28"/>
          <w:szCs w:val="28"/>
          <w:vertAlign w:val="superscript"/>
        </w:rPr>
        <w:t>st</w:t>
      </w:r>
      <w:r>
        <w:rPr>
          <w:sz w:val="28"/>
          <w:szCs w:val="28"/>
        </w:rPr>
        <w:t xml:space="preserve"> and is working out very well, using TownSq for repairs and maintenance and is working very well for us.</w:t>
      </w:r>
    </w:p>
    <w:p w14:paraId="7F113EE6" w14:textId="0B3BADAD" w:rsidR="00B825B7" w:rsidRDefault="00E739D6" w:rsidP="004751AD">
      <w:pPr>
        <w:rPr>
          <w:sz w:val="28"/>
          <w:szCs w:val="28"/>
        </w:rPr>
      </w:pPr>
      <w:r>
        <w:rPr>
          <w:b/>
          <w:sz w:val="28"/>
          <w:szCs w:val="28"/>
        </w:rPr>
        <w:t>MS-</w:t>
      </w:r>
      <w:r w:rsidR="00B825B7">
        <w:rPr>
          <w:sz w:val="28"/>
          <w:szCs w:val="28"/>
        </w:rPr>
        <w:t xml:space="preserve"> Maintenance update as of September 25, 2025, 167 total requests, 115 requests have been closed, 22 in process currently with 30 still open</w:t>
      </w:r>
      <w:r w:rsidR="00FD059B">
        <w:rPr>
          <w:sz w:val="28"/>
          <w:szCs w:val="28"/>
        </w:rPr>
        <w:t>.</w:t>
      </w:r>
    </w:p>
    <w:p w14:paraId="68F51EB8" w14:textId="0B8276C8" w:rsidR="00FD059B" w:rsidRDefault="00E739D6" w:rsidP="004751AD">
      <w:pPr>
        <w:rPr>
          <w:sz w:val="28"/>
          <w:szCs w:val="28"/>
        </w:rPr>
      </w:pPr>
      <w:r>
        <w:rPr>
          <w:b/>
          <w:sz w:val="28"/>
          <w:szCs w:val="28"/>
        </w:rPr>
        <w:t>MS-</w:t>
      </w:r>
      <w:r w:rsidR="00FD059B">
        <w:rPr>
          <w:sz w:val="28"/>
          <w:szCs w:val="28"/>
        </w:rPr>
        <w:t xml:space="preserve"> Major Repair Projects: </w:t>
      </w:r>
    </w:p>
    <w:p w14:paraId="49B826D3" w14:textId="057FF416" w:rsidR="00FD059B" w:rsidRDefault="00FD059B" w:rsidP="004751AD">
      <w:pPr>
        <w:rPr>
          <w:sz w:val="28"/>
          <w:szCs w:val="28"/>
        </w:rPr>
      </w:pPr>
      <w:r>
        <w:rPr>
          <w:sz w:val="28"/>
          <w:szCs w:val="28"/>
        </w:rPr>
        <w:t xml:space="preserve"> Building D-- roof, upper decks, gutters and flashing</w:t>
      </w:r>
      <w:r w:rsidR="00E739D6">
        <w:rPr>
          <w:sz w:val="28"/>
          <w:szCs w:val="28"/>
        </w:rPr>
        <w:t>--$38,744</w:t>
      </w:r>
    </w:p>
    <w:p w14:paraId="5425F5D7" w14:textId="55D86B1C" w:rsidR="00FD059B" w:rsidRDefault="00FD059B" w:rsidP="004751AD">
      <w:pPr>
        <w:rPr>
          <w:sz w:val="28"/>
          <w:szCs w:val="28"/>
        </w:rPr>
      </w:pPr>
      <w:r>
        <w:rPr>
          <w:sz w:val="28"/>
          <w:szCs w:val="28"/>
        </w:rPr>
        <w:t>Building E—roof, gutters and flashing</w:t>
      </w:r>
      <w:r w:rsidR="00E739D6">
        <w:rPr>
          <w:sz w:val="28"/>
          <w:szCs w:val="28"/>
        </w:rPr>
        <w:t>--$22,099</w:t>
      </w:r>
    </w:p>
    <w:p w14:paraId="0AFE3BE9" w14:textId="5AAC3821" w:rsidR="00FD059B" w:rsidRDefault="00FD059B" w:rsidP="004751AD">
      <w:pPr>
        <w:rPr>
          <w:sz w:val="28"/>
          <w:szCs w:val="28"/>
        </w:rPr>
      </w:pPr>
      <w:r>
        <w:rPr>
          <w:sz w:val="28"/>
          <w:szCs w:val="28"/>
        </w:rPr>
        <w:t>Building F—roof, gutters, flashing and interior boards</w:t>
      </w:r>
      <w:r w:rsidR="00E739D6">
        <w:rPr>
          <w:sz w:val="28"/>
          <w:szCs w:val="28"/>
        </w:rPr>
        <w:t>--$19,504</w:t>
      </w:r>
    </w:p>
    <w:p w14:paraId="2A79716A" w14:textId="0F7227C1" w:rsidR="00E739D6" w:rsidRDefault="00E739D6" w:rsidP="004751AD">
      <w:pPr>
        <w:rPr>
          <w:sz w:val="28"/>
          <w:szCs w:val="28"/>
        </w:rPr>
      </w:pPr>
      <w:r>
        <w:rPr>
          <w:sz w:val="28"/>
          <w:szCs w:val="28"/>
        </w:rPr>
        <w:t>Building H—roof, gutters and flashing--$19,570</w:t>
      </w:r>
    </w:p>
    <w:p w14:paraId="671E665A" w14:textId="3EE6CCBF" w:rsidR="00E739D6" w:rsidRDefault="00E739D6" w:rsidP="004751AD">
      <w:pPr>
        <w:rPr>
          <w:sz w:val="28"/>
          <w:szCs w:val="28"/>
        </w:rPr>
      </w:pPr>
      <w:r>
        <w:rPr>
          <w:sz w:val="28"/>
          <w:szCs w:val="28"/>
        </w:rPr>
        <w:t>Building J—gutters, interior rot, etc.--$48,230</w:t>
      </w:r>
    </w:p>
    <w:p w14:paraId="5868FC45" w14:textId="77777777" w:rsidR="00E739D6" w:rsidRDefault="00E739D6" w:rsidP="004751AD">
      <w:pPr>
        <w:rPr>
          <w:sz w:val="28"/>
          <w:szCs w:val="28"/>
        </w:rPr>
      </w:pPr>
      <w:r>
        <w:rPr>
          <w:sz w:val="28"/>
          <w:szCs w:val="28"/>
        </w:rPr>
        <w:t>Building P—new roof--$48,800</w:t>
      </w:r>
    </w:p>
    <w:p w14:paraId="79C630B7" w14:textId="5E2E54D5" w:rsidR="00E739D6" w:rsidRPr="00B825B7" w:rsidRDefault="000B4A7B" w:rsidP="004751AD">
      <w:pPr>
        <w:rPr>
          <w:sz w:val="28"/>
          <w:szCs w:val="28"/>
        </w:rPr>
      </w:pPr>
      <w:r>
        <w:rPr>
          <w:b/>
          <w:bCs/>
          <w:sz w:val="28"/>
          <w:szCs w:val="28"/>
        </w:rPr>
        <w:t>MS</w:t>
      </w:r>
      <w:r>
        <w:rPr>
          <w:sz w:val="28"/>
          <w:szCs w:val="28"/>
        </w:rPr>
        <w:t xml:space="preserve">-we have hired a contractor to clean gutters and downspouts, inspect gutters and downspouts and to price and suggest repairs.   </w:t>
      </w:r>
      <w:r w:rsidR="00E739D6">
        <w:rPr>
          <w:sz w:val="28"/>
          <w:szCs w:val="28"/>
        </w:rPr>
        <w:t xml:space="preserve"> </w:t>
      </w:r>
    </w:p>
    <w:p w14:paraId="021E8ED6" w14:textId="4AFD44EA" w:rsidR="000D07F2" w:rsidRDefault="000B4A7B" w:rsidP="004751AD">
      <w:pPr>
        <w:rPr>
          <w:sz w:val="28"/>
          <w:szCs w:val="28"/>
        </w:rPr>
      </w:pPr>
      <w:r>
        <w:rPr>
          <w:b/>
          <w:bCs/>
          <w:sz w:val="28"/>
          <w:szCs w:val="28"/>
        </w:rPr>
        <w:t>MS</w:t>
      </w:r>
      <w:r>
        <w:rPr>
          <w:sz w:val="28"/>
          <w:szCs w:val="28"/>
        </w:rPr>
        <w:t xml:space="preserve">-comments about metal roofs and screens on rear decks—metal and screens on buildings are </w:t>
      </w:r>
      <w:proofErr w:type="gramStart"/>
      <w:r>
        <w:rPr>
          <w:sz w:val="28"/>
          <w:szCs w:val="28"/>
        </w:rPr>
        <w:t>owners</w:t>
      </w:r>
      <w:proofErr w:type="gramEnd"/>
      <w:r>
        <w:rPr>
          <w:sz w:val="28"/>
          <w:szCs w:val="28"/>
        </w:rPr>
        <w:t xml:space="preserve"> </w:t>
      </w:r>
      <w:r w:rsidR="00C765C4">
        <w:rPr>
          <w:sz w:val="28"/>
          <w:szCs w:val="28"/>
        </w:rPr>
        <w:t>responsibility</w:t>
      </w:r>
      <w:r>
        <w:rPr>
          <w:sz w:val="28"/>
          <w:szCs w:val="28"/>
        </w:rPr>
        <w:t xml:space="preserve"> with most of the damage on buildings are due to metal roofs draining toward the building—the upper decks are the most problematic.</w:t>
      </w:r>
    </w:p>
    <w:p w14:paraId="2F8CF9DA" w14:textId="79ED3A15" w:rsidR="000B4A7B" w:rsidRDefault="000B4A7B" w:rsidP="004751AD">
      <w:pPr>
        <w:rPr>
          <w:sz w:val="28"/>
          <w:szCs w:val="28"/>
        </w:rPr>
      </w:pPr>
      <w:r>
        <w:rPr>
          <w:b/>
          <w:bCs/>
          <w:sz w:val="28"/>
          <w:szCs w:val="28"/>
        </w:rPr>
        <w:t>Long Term Plan:  GW-</w:t>
      </w:r>
      <w:r>
        <w:rPr>
          <w:sz w:val="28"/>
          <w:szCs w:val="28"/>
        </w:rPr>
        <w:t>finding contractors</w:t>
      </w:r>
      <w:r w:rsidR="00B852F6">
        <w:rPr>
          <w:sz w:val="28"/>
          <w:szCs w:val="28"/>
        </w:rPr>
        <w:t xml:space="preserve"> is a major issue in our long-term maintenance plan—trying to keep our Total Bank Reserve in place—tennis court looks good but with a few cracks and very difficult get any repair work do with few people doing that kind of work now.</w:t>
      </w:r>
    </w:p>
    <w:p w14:paraId="7A3AFC85" w14:textId="0987C394" w:rsidR="00B852F6" w:rsidRDefault="00B852F6" w:rsidP="004751AD">
      <w:pPr>
        <w:rPr>
          <w:sz w:val="28"/>
          <w:szCs w:val="28"/>
        </w:rPr>
      </w:pPr>
      <w:r>
        <w:rPr>
          <w:b/>
          <w:bCs/>
          <w:sz w:val="28"/>
          <w:szCs w:val="28"/>
        </w:rPr>
        <w:t>Information/Communication:  DC-</w:t>
      </w:r>
      <w:r>
        <w:rPr>
          <w:sz w:val="28"/>
          <w:szCs w:val="28"/>
        </w:rPr>
        <w:t>Facebook is the best way to communicate for updates, maintenance request forms and the link to TownSq.</w:t>
      </w:r>
    </w:p>
    <w:p w14:paraId="58B9A88E" w14:textId="0FD03E33" w:rsidR="00B852F6" w:rsidRDefault="00B852F6" w:rsidP="004751AD">
      <w:pPr>
        <w:rPr>
          <w:sz w:val="28"/>
          <w:szCs w:val="28"/>
        </w:rPr>
      </w:pPr>
      <w:r>
        <w:rPr>
          <w:b/>
          <w:bCs/>
          <w:sz w:val="28"/>
          <w:szCs w:val="28"/>
        </w:rPr>
        <w:t>Chimney Inspections:  MD-</w:t>
      </w:r>
      <w:r>
        <w:rPr>
          <w:sz w:val="28"/>
          <w:szCs w:val="28"/>
        </w:rPr>
        <w:t>All Swept</w:t>
      </w:r>
      <w:r w:rsidR="00C765C4">
        <w:rPr>
          <w:sz w:val="28"/>
          <w:szCs w:val="28"/>
        </w:rPr>
        <w:t xml:space="preserve"> Up will be doing our chimney inspection and </w:t>
      </w:r>
      <w:r w:rsidR="00941109">
        <w:rPr>
          <w:sz w:val="28"/>
          <w:szCs w:val="28"/>
        </w:rPr>
        <w:t xml:space="preserve">HOA </w:t>
      </w:r>
      <w:r w:rsidR="00C765C4">
        <w:rPr>
          <w:sz w:val="28"/>
          <w:szCs w:val="28"/>
        </w:rPr>
        <w:t>would like to get this done by December 1</w:t>
      </w:r>
      <w:r w:rsidR="00C765C4" w:rsidRPr="00C765C4">
        <w:rPr>
          <w:sz w:val="28"/>
          <w:szCs w:val="28"/>
          <w:vertAlign w:val="superscript"/>
        </w:rPr>
        <w:t>st</w:t>
      </w:r>
      <w:r w:rsidR="00C765C4">
        <w:rPr>
          <w:sz w:val="28"/>
          <w:szCs w:val="28"/>
        </w:rPr>
        <w:t xml:space="preserve"> –the price per inspection is $99 each with their normal rate being </w:t>
      </w:r>
      <w:r w:rsidR="00941109">
        <w:rPr>
          <w:sz w:val="28"/>
          <w:szCs w:val="28"/>
        </w:rPr>
        <w:t xml:space="preserve">$269—level 2 inspection will be an additional $40 (discounted from $60) this is if a “jog” is in the flue and they cannot see the full run from top to bottom—if 8 homeowners sign </w:t>
      </w:r>
      <w:proofErr w:type="gramStart"/>
      <w:r w:rsidR="00941109">
        <w:rPr>
          <w:sz w:val="28"/>
          <w:szCs w:val="28"/>
        </w:rPr>
        <w:t>up</w:t>
      </w:r>
      <w:proofErr w:type="gramEnd"/>
      <w:r w:rsidR="00941109">
        <w:rPr>
          <w:sz w:val="28"/>
          <w:szCs w:val="28"/>
        </w:rPr>
        <w:t xml:space="preserve"> they can</w:t>
      </w:r>
      <w:r w:rsidR="00A55787">
        <w:rPr>
          <w:sz w:val="28"/>
          <w:szCs w:val="28"/>
        </w:rPr>
        <w:t xml:space="preserve"> choose</w:t>
      </w:r>
      <w:r w:rsidR="00941109">
        <w:rPr>
          <w:sz w:val="28"/>
          <w:szCs w:val="28"/>
        </w:rPr>
        <w:t xml:space="preserve"> from 2 or 3 dates.</w:t>
      </w:r>
    </w:p>
    <w:p w14:paraId="68E092A9" w14:textId="1418073E" w:rsidR="00941109" w:rsidRDefault="00941109" w:rsidP="004751AD">
      <w:pPr>
        <w:rPr>
          <w:sz w:val="28"/>
          <w:szCs w:val="28"/>
        </w:rPr>
      </w:pPr>
      <w:r>
        <w:rPr>
          <w:b/>
          <w:bCs/>
          <w:sz w:val="28"/>
          <w:szCs w:val="28"/>
        </w:rPr>
        <w:t>Lawn Care &amp; Plantings:  CS</w:t>
      </w:r>
      <w:r>
        <w:rPr>
          <w:sz w:val="28"/>
          <w:szCs w:val="28"/>
        </w:rPr>
        <w:t xml:space="preserve">-landscape a challenge from lot of rain early and then dry causing a lot of crabgrass—quality of work from Nature’s Link has been less and if doesn’t get better may need to change vendors—biggest complaint has been with the low road and behind </w:t>
      </w:r>
      <w:r w:rsidR="00A83BBF">
        <w:rPr>
          <w:sz w:val="28"/>
          <w:szCs w:val="28"/>
        </w:rPr>
        <w:t>the buildings—4 way stop has improved with more grass being planted—planning now for 2026 tree trimming—need to repair or replace some timber walls—now getting quotes for snow removal with trigger point of 3 inches of snow—let Pegasus know if not wanting driveways plowed.</w:t>
      </w:r>
    </w:p>
    <w:p w14:paraId="72B55772" w14:textId="4472DC73" w:rsidR="00A83BBF" w:rsidRDefault="00A83BBF" w:rsidP="004751AD">
      <w:pPr>
        <w:rPr>
          <w:sz w:val="28"/>
          <w:szCs w:val="28"/>
        </w:rPr>
      </w:pPr>
      <w:r>
        <w:rPr>
          <w:b/>
          <w:bCs/>
          <w:sz w:val="28"/>
          <w:szCs w:val="28"/>
        </w:rPr>
        <w:t>PSA Update:  JM-</w:t>
      </w:r>
      <w:r>
        <w:rPr>
          <w:sz w:val="28"/>
          <w:szCs w:val="28"/>
        </w:rPr>
        <w:t>Have new president and treasurer with some new members</w:t>
      </w:r>
      <w:r w:rsidR="00B86E7E">
        <w:rPr>
          <w:sz w:val="28"/>
          <w:szCs w:val="28"/>
        </w:rPr>
        <w:t>—new restaurant and food manager is Kathleen Welsh—an online survey is available to fill out if wanted—an issue with Sahm’s funds related to the PSA—want to upgrade cameras at each security gate—issu</w:t>
      </w:r>
      <w:r w:rsidR="00F1172F">
        <w:rPr>
          <w:sz w:val="28"/>
          <w:szCs w:val="28"/>
        </w:rPr>
        <w:t>e</w:t>
      </w:r>
      <w:r w:rsidR="00B86E7E">
        <w:rPr>
          <w:sz w:val="28"/>
          <w:szCs w:val="28"/>
        </w:rPr>
        <w:t xml:space="preserve"> with signage from Susan Slaven—need to update bylaws—PSA got caught up on interest from a SBA loan—golf and restaurant still losing money.</w:t>
      </w:r>
    </w:p>
    <w:p w14:paraId="60E3BBFC" w14:textId="343CEC29" w:rsidR="00B86E7E" w:rsidRDefault="00F1172F" w:rsidP="004751AD">
      <w:pPr>
        <w:rPr>
          <w:sz w:val="28"/>
          <w:szCs w:val="28"/>
        </w:rPr>
      </w:pPr>
      <w:r>
        <w:rPr>
          <w:b/>
          <w:bCs/>
          <w:sz w:val="28"/>
          <w:szCs w:val="28"/>
        </w:rPr>
        <w:t xml:space="preserve">Other:  </w:t>
      </w:r>
    </w:p>
    <w:p w14:paraId="528A2A5A" w14:textId="4690C2BF" w:rsidR="00F1172F" w:rsidRDefault="00F1172F" w:rsidP="004751AD">
      <w:pPr>
        <w:rPr>
          <w:sz w:val="28"/>
          <w:szCs w:val="28"/>
        </w:rPr>
      </w:pPr>
      <w:r>
        <w:rPr>
          <w:sz w:val="28"/>
          <w:szCs w:val="28"/>
        </w:rPr>
        <w:t>Homeowner—Does PSA have a sales manager for the Nest?  Need more events there.</w:t>
      </w:r>
    </w:p>
    <w:p w14:paraId="2754DA5B" w14:textId="1CB07B7C" w:rsidR="00F1172F" w:rsidRDefault="00F1172F" w:rsidP="004751AD">
      <w:pPr>
        <w:rPr>
          <w:sz w:val="28"/>
          <w:szCs w:val="28"/>
        </w:rPr>
      </w:pPr>
      <w:r>
        <w:rPr>
          <w:sz w:val="28"/>
          <w:szCs w:val="28"/>
        </w:rPr>
        <w:t xml:space="preserve">Homeowner—keep door closed at tennis courts to keep animals out—maybe a </w:t>
      </w:r>
      <w:r w:rsidR="00A55787">
        <w:rPr>
          <w:sz w:val="28"/>
          <w:szCs w:val="28"/>
        </w:rPr>
        <w:t>spring-loaded</w:t>
      </w:r>
      <w:r>
        <w:rPr>
          <w:sz w:val="28"/>
          <w:szCs w:val="28"/>
        </w:rPr>
        <w:t xml:space="preserve"> door clos</w:t>
      </w:r>
      <w:r w:rsidR="0026550A">
        <w:rPr>
          <w:sz w:val="28"/>
          <w:szCs w:val="28"/>
        </w:rPr>
        <w:t>er</w:t>
      </w:r>
      <w:r>
        <w:rPr>
          <w:sz w:val="28"/>
          <w:szCs w:val="28"/>
        </w:rPr>
        <w:t xml:space="preserve"> added.</w:t>
      </w:r>
    </w:p>
    <w:p w14:paraId="48744AE9" w14:textId="170CC373" w:rsidR="00F1172F" w:rsidRDefault="00F1172F" w:rsidP="004751AD">
      <w:pPr>
        <w:rPr>
          <w:sz w:val="28"/>
          <w:szCs w:val="28"/>
        </w:rPr>
      </w:pPr>
      <w:r>
        <w:rPr>
          <w:sz w:val="28"/>
          <w:szCs w:val="28"/>
        </w:rPr>
        <w:t>Homeowner—communication with residents is excellent now.</w:t>
      </w:r>
    </w:p>
    <w:p w14:paraId="68809C61" w14:textId="4C25F932" w:rsidR="00F1172F" w:rsidRDefault="00F1172F" w:rsidP="004751AD">
      <w:pPr>
        <w:rPr>
          <w:sz w:val="28"/>
          <w:szCs w:val="28"/>
        </w:rPr>
      </w:pPr>
      <w:r>
        <w:rPr>
          <w:sz w:val="28"/>
          <w:szCs w:val="28"/>
        </w:rPr>
        <w:t>Homeowner—are gas fireplaces the same inspection price as wood burning?</w:t>
      </w:r>
    </w:p>
    <w:p w14:paraId="0F91779B" w14:textId="751F07F2" w:rsidR="00F1172F" w:rsidRDefault="00F1172F" w:rsidP="004751AD">
      <w:pPr>
        <w:rPr>
          <w:sz w:val="28"/>
          <w:szCs w:val="28"/>
        </w:rPr>
      </w:pPr>
      <w:r>
        <w:rPr>
          <w:sz w:val="28"/>
          <w:szCs w:val="28"/>
        </w:rPr>
        <w:t>Homeowner—maybe a change on how PSA voting is done between larger and smaller villages.</w:t>
      </w:r>
    </w:p>
    <w:p w14:paraId="59CD587B" w14:textId="0B36E120" w:rsidR="00A55787" w:rsidRPr="00A55787" w:rsidRDefault="00A55787" w:rsidP="004751AD">
      <w:pPr>
        <w:rPr>
          <w:sz w:val="28"/>
          <w:szCs w:val="28"/>
        </w:rPr>
      </w:pPr>
      <w:r>
        <w:rPr>
          <w:b/>
          <w:bCs/>
          <w:sz w:val="28"/>
          <w:szCs w:val="28"/>
        </w:rPr>
        <w:t xml:space="preserve">Adjourned:  </w:t>
      </w:r>
      <w:r>
        <w:rPr>
          <w:sz w:val="28"/>
          <w:szCs w:val="28"/>
        </w:rPr>
        <w:t>11:10am</w:t>
      </w:r>
    </w:p>
    <w:p w14:paraId="120F1B0E" w14:textId="77777777" w:rsidR="00F1172F" w:rsidRPr="00F1172F" w:rsidRDefault="00F1172F" w:rsidP="004751AD">
      <w:pPr>
        <w:rPr>
          <w:sz w:val="28"/>
          <w:szCs w:val="28"/>
        </w:rPr>
      </w:pPr>
    </w:p>
    <w:sectPr w:rsidR="00F1172F" w:rsidRPr="00F11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AD"/>
    <w:rsid w:val="000B4A7B"/>
    <w:rsid w:val="000D07F2"/>
    <w:rsid w:val="0010258F"/>
    <w:rsid w:val="001A136F"/>
    <w:rsid w:val="001D617A"/>
    <w:rsid w:val="0026550A"/>
    <w:rsid w:val="004751AD"/>
    <w:rsid w:val="00580D78"/>
    <w:rsid w:val="006157E6"/>
    <w:rsid w:val="00653E4A"/>
    <w:rsid w:val="00827E2B"/>
    <w:rsid w:val="008C16B1"/>
    <w:rsid w:val="008D126E"/>
    <w:rsid w:val="00941109"/>
    <w:rsid w:val="009801AF"/>
    <w:rsid w:val="009B777B"/>
    <w:rsid w:val="00A55787"/>
    <w:rsid w:val="00A83BBF"/>
    <w:rsid w:val="00AD5C25"/>
    <w:rsid w:val="00B825B7"/>
    <w:rsid w:val="00B852F6"/>
    <w:rsid w:val="00B86E7E"/>
    <w:rsid w:val="00C00284"/>
    <w:rsid w:val="00C765C4"/>
    <w:rsid w:val="00D03669"/>
    <w:rsid w:val="00D97F6F"/>
    <w:rsid w:val="00DF1C4B"/>
    <w:rsid w:val="00E739D6"/>
    <w:rsid w:val="00F1172F"/>
    <w:rsid w:val="00FD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D7A0"/>
  <w15:chartTrackingRefBased/>
  <w15:docId w15:val="{BA795FF4-AE08-4FEE-A755-0D41C213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1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1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1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AD"/>
    <w:rPr>
      <w:rFonts w:eastAsiaTheme="majorEastAsia" w:cstheme="majorBidi"/>
      <w:color w:val="272727" w:themeColor="text1" w:themeTint="D8"/>
    </w:rPr>
  </w:style>
  <w:style w:type="paragraph" w:styleId="Title">
    <w:name w:val="Title"/>
    <w:basedOn w:val="Normal"/>
    <w:next w:val="Normal"/>
    <w:link w:val="TitleChar"/>
    <w:uiPriority w:val="10"/>
    <w:qFormat/>
    <w:rsid w:val="0047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AD"/>
    <w:pPr>
      <w:spacing w:before="160"/>
      <w:jc w:val="center"/>
    </w:pPr>
    <w:rPr>
      <w:i/>
      <w:iCs/>
      <w:color w:val="404040" w:themeColor="text1" w:themeTint="BF"/>
    </w:rPr>
  </w:style>
  <w:style w:type="character" w:customStyle="1" w:styleId="QuoteChar">
    <w:name w:val="Quote Char"/>
    <w:basedOn w:val="DefaultParagraphFont"/>
    <w:link w:val="Quote"/>
    <w:uiPriority w:val="29"/>
    <w:rsid w:val="004751AD"/>
    <w:rPr>
      <w:i/>
      <w:iCs/>
      <w:color w:val="404040" w:themeColor="text1" w:themeTint="BF"/>
    </w:rPr>
  </w:style>
  <w:style w:type="paragraph" w:styleId="ListParagraph">
    <w:name w:val="List Paragraph"/>
    <w:basedOn w:val="Normal"/>
    <w:uiPriority w:val="34"/>
    <w:qFormat/>
    <w:rsid w:val="004751AD"/>
    <w:pPr>
      <w:ind w:left="720"/>
      <w:contextualSpacing/>
    </w:pPr>
  </w:style>
  <w:style w:type="character" w:styleId="IntenseEmphasis">
    <w:name w:val="Intense Emphasis"/>
    <w:basedOn w:val="DefaultParagraphFont"/>
    <w:uiPriority w:val="21"/>
    <w:qFormat/>
    <w:rsid w:val="004751AD"/>
    <w:rPr>
      <w:i/>
      <w:iCs/>
      <w:color w:val="2F5496" w:themeColor="accent1" w:themeShade="BF"/>
    </w:rPr>
  </w:style>
  <w:style w:type="paragraph" w:styleId="IntenseQuote">
    <w:name w:val="Intense Quote"/>
    <w:basedOn w:val="Normal"/>
    <w:next w:val="Normal"/>
    <w:link w:val="IntenseQuoteChar"/>
    <w:uiPriority w:val="30"/>
    <w:qFormat/>
    <w:rsid w:val="00475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1AD"/>
    <w:rPr>
      <w:i/>
      <w:iCs/>
      <w:color w:val="2F5496" w:themeColor="accent1" w:themeShade="BF"/>
    </w:rPr>
  </w:style>
  <w:style w:type="character" w:styleId="IntenseReference">
    <w:name w:val="Intense Reference"/>
    <w:basedOn w:val="DefaultParagraphFont"/>
    <w:uiPriority w:val="32"/>
    <w:qFormat/>
    <w:rsid w:val="00475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papickett@comcast.net</dc:creator>
  <cp:keywords/>
  <dc:description/>
  <cp:lastModifiedBy>papickett@comcast.net</cp:lastModifiedBy>
  <cp:revision>13</cp:revision>
  <cp:lastPrinted>2025-10-01T19:45:00Z</cp:lastPrinted>
  <dcterms:created xsi:type="dcterms:W3CDTF">2025-09-30T21:11:00Z</dcterms:created>
  <dcterms:modified xsi:type="dcterms:W3CDTF">2025-10-01T19:54:00Z</dcterms:modified>
</cp:coreProperties>
</file>